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pacing w:after="0" w:line="240" w:lineRule="auto"/>
        <w:rPr>
          <w:rFonts w:ascii="Garamond" w:hAnsi="Garamond" w:eastAsia="Garamond" w:cs="Garamond"/>
          <w:b/>
          <w:sz w:val="24"/>
          <w:szCs w:val="24"/>
        </w:rPr>
      </w:pPr>
      <w:bookmarkStart w:colFirst="0" w:colLast="0" w:id="0" w:name="_heading=h.gjdgxs"/>
      <w:bookmarkEnd w:id="0"/>
      <w:r>
        <w:rPr>
          <w:rFonts w:ascii="Garamond" w:hAnsi="Garamond" w:eastAsia="Garamond" w:cs="Garamond"/>
          <w:b/>
          <w:sz w:val="24"/>
          <w:szCs w:val="24"/>
        </w:rPr>
        <w:t xml:space="preserve">Allegato </w:t>
      </w:r>
      <w:r>
        <w:rPr>
          <w:rFonts w:ascii="Garamond" w:hAnsi="Garamond" w:eastAsia="Garamond" w:cs="Garamond"/>
          <w:b/>
          <w:sz w:val="24"/>
          <w:szCs w:val="24"/>
        </w:rPr>
        <w:t xml:space="preserve">a</w:t>
      </w:r>
    </w:p>
    <w:p>
      <w:pPr>
        <w:spacing w:after="0" w:line="240" w:lineRule="auto"/>
        <w:jc w:val="center"/>
        <w:rPr>
          <w:rFonts w:ascii="Garamond" w:hAnsi="Garamond" w:eastAsia="Garamond" w:cs="Garamond"/>
          <w:b/>
          <w:sz w:val="24"/>
          <w:szCs w:val="24"/>
        </w:rPr>
      </w:pPr>
    </w:p>
    <w:p>
      <w:pPr>
        <w:spacing w:after="0" w:line="276" w:lineRule="auto"/>
        <w:ind w:left="5670"/>
        <w:jc w:val="right"/>
        <w:rPr>
          <w:rFonts w:ascii="Garamond" w:hAnsi="Garamond" w:eastAsia="Garamond" w:cs="Garamond"/>
          <w:b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     </w:t>
      </w:r>
      <w:r>
        <w:rPr>
          <w:rFonts w:ascii="Garamond" w:hAnsi="Garamond" w:eastAsia="Garamond" w:cs="Garamond"/>
          <w:b/>
          <w:sz w:val="24"/>
          <w:szCs w:val="24"/>
        </w:rPr>
        <w:t xml:space="preserve">Spett.le </w:t>
      </w:r>
    </w:p>
    <w:p>
      <w:pPr>
        <w:spacing w:after="0" w:line="276" w:lineRule="auto"/>
        <w:ind w:left="5670"/>
        <w:jc w:val="right"/>
        <w:rPr>
          <w:rFonts w:ascii="Garamond" w:hAnsi="Garamond" w:eastAsia="Garamond" w:cs="Garamond"/>
          <w:color w:val="0000ff"/>
          <w:sz w:val="24"/>
          <w:szCs w:val="24"/>
          <w:u w:val="single"/>
        </w:rPr>
      </w:pPr>
      <w:r>
        <w:rPr>
          <w:rFonts w:ascii="Garamond" w:hAnsi="Garamond" w:eastAsia="Garamond" w:cs="Garamond"/>
          <w:b/>
          <w:sz w:val="24"/>
          <w:szCs w:val="24"/>
        </w:rPr>
        <w:t xml:space="preserve">Distretto Socio Sanitario RM 5.</w:t>
      </w:r>
      <w:r>
        <w:rPr>
          <w:rFonts w:ascii="Garamond" w:hAnsi="Garamond" w:eastAsia="Garamond" w:cs="Garamond"/>
          <w:b/>
          <w:sz w:val="24"/>
          <w:szCs w:val="24"/>
        </w:rPr>
        <w:t xml:space="preserve">2</w:t>
      </w:r>
    </w:p>
    <w:p>
      <w:pPr>
        <w:spacing w:after="200" w:line="240" w:lineRule="auto"/>
        <w:ind w:left="5670"/>
        <w:jc w:val="both"/>
        <w:rPr>
          <w:rFonts w:ascii="Garamond" w:hAnsi="Garamond" w:eastAsia="Garamond" w:cs="Garamond"/>
          <w:sz w:val="24"/>
          <w:szCs w:val="24"/>
        </w:rPr>
      </w:pPr>
    </w:p>
    <w:tbl>
      <w:tblPr>
        <w:tblStyle w:val="a"/>
        <w:tblW w:w="977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>
        <w:tc>
          <w:tcPr>
            <w:tcW w:w="9778" w:type="dxa"/>
          </w:tcPr>
          <w:p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</w:pPr>
            <w:bookmarkStart w:colFirst="0" w:colLast="0" w:id="1" w:name="_heading=h.30j0zll"/>
            <w:bookmarkEnd w:id="1"/>
            <w:r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  <w:t xml:space="preserve">Avviso Pubblico </w:t>
            </w:r>
          </w:p>
          <w:p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</w:pPr>
            <w:r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  <w:t xml:space="preserve">Manifestazione d’Interesse</w:t>
            </w:r>
          </w:p>
          <w:p>
            <w:pPr>
              <w:jc w:val="center"/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</w:pPr>
            <w:r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  <w:t xml:space="preserve">per manifestazione di interesse, finalizzata al coinvolgimento degli enti del terzo settore (</w:t>
            </w:r>
            <w:r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  <w:t xml:space="preserve">ets</w:t>
            </w:r>
            <w:r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  <w:t xml:space="preserve">) che svolgono attività nell’ambito della povertà e dell’inclusione sociale per la realizzazione, in coprogettazione, di una rete territoriale universale per il contrasto alle fragilità ed emergenze sociali - </w:t>
            </w:r>
          </w:p>
          <w:p>
            <w:pPr>
              <w:jc w:val="center"/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</w:pPr>
            <w:r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  <w:t xml:space="preserve">interventi finanziati dall’unione europea – </w:t>
            </w:r>
            <w:r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  <w:t xml:space="preserve">next</w:t>
            </w:r>
            <w:r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  <w:t xml:space="preserve"> generation </w:t>
            </w:r>
            <w:r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  <w:t xml:space="preserve">eu</w:t>
            </w:r>
            <w:r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  <w:t xml:space="preserve"> – </w:t>
            </w:r>
            <w:r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  <w:t xml:space="preserve">pnrr</w:t>
            </w:r>
            <w:r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  <w:t xml:space="preserve"> – missione 5 “inclusione e coesione” – componente 2: linee 1.3.2 “stazioni di posta – centri servizi” CIG   CUP </w:t>
            </w:r>
            <w:r>
              <w:rPr>
                <w:rFonts w:ascii="Garamond" w:hAnsi="Garamond" w:eastAsia="Garamond" w:cs="Garamond"/>
                <w:b/>
                <w:smallCaps/>
                <w:sz w:val="24"/>
                <w:szCs w:val="24"/>
                <w:u w:val="single"/>
              </w:rPr>
              <w:t xml:space="preserve">F14H22000410006</w:t>
            </w:r>
          </w:p>
          <w:p>
            <w:pPr>
              <w:jc w:val="center"/>
              <w:rPr>
                <w:rFonts w:ascii="Garamond" w:hAnsi="Garamond" w:eastAsia="Garamond" w:cs="Garamond"/>
                <w:b/>
                <w:smallCaps/>
                <w:sz w:val="24"/>
                <w:szCs w:val="24"/>
              </w:rPr>
            </w:pPr>
          </w:p>
        </w:tc>
      </w:tr>
    </w:tbl>
    <w:p>
      <w:pPr>
        <w:spacing w:after="0" w:line="360" w:lineRule="auto"/>
        <w:jc w:val="center"/>
        <w:rPr>
          <w:rFonts w:ascii="Garamond" w:hAnsi="Garamond" w:eastAsia="Garamond" w:cs="Garamond"/>
          <w:b/>
          <w:smallCaps/>
          <w:sz w:val="24"/>
          <w:szCs w:val="24"/>
          <w:u w:val="single"/>
        </w:rPr>
      </w:pPr>
    </w:p>
    <w:p>
      <w:pPr>
        <w:spacing w:after="0" w:line="360" w:lineRule="auto"/>
        <w:jc w:val="center"/>
        <w:rPr>
          <w:rFonts w:ascii="Garamond" w:hAnsi="Garamond" w:eastAsia="Garamond" w:cs="Garamond"/>
          <w:b/>
          <w:smallCaps/>
          <w:sz w:val="24"/>
          <w:szCs w:val="24"/>
          <w:u w:val="single"/>
        </w:rPr>
      </w:pPr>
      <w:r>
        <w:rPr>
          <w:rFonts w:ascii="Garamond" w:hAnsi="Garamond" w:eastAsia="Garamond" w:cs="Garamond"/>
          <w:b/>
          <w:smallCaps/>
          <w:sz w:val="24"/>
          <w:szCs w:val="24"/>
          <w:u w:val="single"/>
        </w:rPr>
        <w:t xml:space="preserve">istanza di partecipazione</w:t>
      </w:r>
    </w:p>
    <w:p>
      <w:pPr>
        <w:spacing w:after="0" w:line="360" w:lineRule="auto"/>
        <w:jc w:val="both"/>
        <w:rPr>
          <w:rFonts w:ascii="Garamond" w:hAnsi="Garamond" w:eastAsia="Garamond" w:cs="Garamond"/>
          <w:b/>
          <w:smallCaps/>
          <w:sz w:val="24"/>
          <w:szCs w:val="24"/>
          <w:u w:val="single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Il/la </w:t>
      </w:r>
      <w:r>
        <w:rPr>
          <w:rFonts w:ascii="Garamond" w:hAnsi="Garamond" w:eastAsia="Garamond" w:cs="Garamond"/>
          <w:sz w:val="24"/>
          <w:szCs w:val="24"/>
        </w:rPr>
        <w:t xml:space="preserve">sottoscritt</w:t>
      </w:r>
      <w:r>
        <w:rPr>
          <w:rFonts w:ascii="Garamond" w:hAnsi="Garamond" w:eastAsia="Garamond" w:cs="Garamond"/>
          <w:sz w:val="24"/>
          <w:szCs w:val="24"/>
        </w:rPr>
        <w:t xml:space="preserve">_ ___________________________________</w:t>
      </w:r>
      <w:r>
        <w:rPr>
          <w:rFonts w:ascii="Garamond" w:hAnsi="Garamond" w:eastAsia="Garamond" w:cs="Garamond"/>
          <w:sz w:val="24"/>
          <w:szCs w:val="24"/>
        </w:rPr>
        <w:t xml:space="preserve">nat</w:t>
      </w:r>
      <w:r>
        <w:rPr>
          <w:rFonts w:ascii="Garamond" w:hAnsi="Garamond" w:eastAsia="Garamond" w:cs="Garamond"/>
          <w:sz w:val="24"/>
          <w:szCs w:val="24"/>
        </w:rPr>
        <w:t xml:space="preserve">__ a ___________________________ (____) 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il______________residente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a____________________CAP_____in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Via___________________n</w:t>
      </w:r>
      <w:r>
        <w:rPr>
          <w:rFonts w:ascii="Garamond" w:hAnsi="Garamond" w:eastAsia="Garamond" w:cs="Garamond"/>
          <w:sz w:val="24"/>
          <w:szCs w:val="24"/>
        </w:rPr>
        <w:t xml:space="preserve">.__________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in qualità di</w:t>
      </w:r>
      <w:r>
        <w:rPr>
          <w:rFonts w:ascii="Garamond" w:hAnsi="Garamond" w:eastAsia="Garamond" w:cs="Garamond"/>
          <w:sz w:val="24"/>
          <w:szCs w:val="24"/>
          <w:vertAlign w:val="superscript"/>
        </w:rPr>
        <w:footnoteReference w:id="1"/>
      </w:r>
      <w:r>
        <w:rPr>
          <w:rFonts w:ascii="Garamond" w:hAnsi="Garamond" w:eastAsia="Garamond" w:cs="Garamond"/>
          <w:sz w:val="24"/>
          <w:szCs w:val="24"/>
        </w:rPr>
        <w:t xml:space="preserve">_____________________________________________________________________________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del soggetto concorrente___________________________________________________________________ 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avente natura giuridica di ___________________________________________________________________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con sede legale in_____________________________CAP________Via_________________________n.____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Codice fiscale ________________________________P.IVA________________________________________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telefono___________________fax________________e-mail/PEC__________________________________</w:t>
      </w:r>
    </w:p>
    <w:p>
      <w:pPr>
        <w:spacing w:after="0" w:line="360" w:lineRule="auto"/>
        <w:jc w:val="center"/>
        <w:rPr>
          <w:rFonts w:ascii="Garamond" w:hAnsi="Garamond" w:eastAsia="Garamond" w:cs="Garamond"/>
          <w:b/>
          <w:sz w:val="24"/>
          <w:szCs w:val="24"/>
        </w:rPr>
      </w:pPr>
    </w:p>
    <w:p>
      <w:pPr>
        <w:spacing w:after="0" w:line="360" w:lineRule="auto"/>
        <w:jc w:val="center"/>
        <w:rPr>
          <w:rFonts w:ascii="Garamond" w:hAnsi="Garamond" w:eastAsia="Garamond" w:cs="Garamond"/>
          <w:b/>
          <w:sz w:val="24"/>
          <w:szCs w:val="24"/>
        </w:rPr>
      </w:pPr>
      <w:r>
        <w:rPr>
          <w:rFonts w:ascii="Garamond" w:hAnsi="Garamond" w:eastAsia="Garamond" w:cs="Garamond"/>
          <w:b/>
          <w:sz w:val="24"/>
          <w:szCs w:val="24"/>
        </w:rPr>
        <w:t xml:space="preserve">CHIEDE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 di partecipare alla selezione in oggetto nella seguente forma </w:t>
      </w:r>
      <w:r>
        <w:rPr>
          <w:rFonts w:ascii="Garamond" w:hAnsi="Garamond" w:eastAsia="Garamond" w:cs="Garamond"/>
          <w:i/>
          <w:sz w:val="24"/>
          <w:szCs w:val="24"/>
        </w:rPr>
        <w:t xml:space="preserve">(barrare il caso ricorrente)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84" w:left="284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□ </w:t>
      </w:r>
      <w:r>
        <w:rPr>
          <w:rFonts w:ascii="Garamond" w:hAnsi="Garamond" w:eastAsia="Garamond" w:cs="Garamond"/>
          <w:b/>
          <w:color w:val="000000"/>
          <w:sz w:val="24"/>
          <w:szCs w:val="24"/>
        </w:rPr>
        <w:t xml:space="preserve">Soggetto singolo;</w:t>
      </w: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84" w:left="284"/>
        <w:jc w:val="both"/>
        <w:rPr>
          <w:rFonts w:ascii="Garamond" w:hAnsi="Garamond" w:eastAsia="Garamond" w:cs="Garamond"/>
          <w:i/>
          <w:color w:val="000000"/>
          <w:sz w:val="24"/>
          <w:szCs w:val="24"/>
        </w:rPr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□ </w:t>
      </w:r>
      <w:r>
        <w:rPr>
          <w:rFonts w:ascii="Garamond" w:hAnsi="Garamond" w:eastAsia="Garamond" w:cs="Garamond"/>
          <w:b/>
          <w:color w:val="000000"/>
          <w:sz w:val="24"/>
          <w:szCs w:val="24"/>
        </w:rPr>
        <w:t xml:space="preserve">Soggetto concorrente mandatario/capofila</w:t>
      </w:r>
      <w:r>
        <w:rPr>
          <w:rFonts w:ascii="Garamond" w:hAnsi="Garamond" w:eastAsia="Garamond" w:cs="Garamond"/>
          <w:b/>
          <w:color w:val="000000"/>
          <w:sz w:val="24"/>
          <w:szCs w:val="24"/>
          <w:vertAlign w:val="superscript"/>
        </w:rPr>
        <w:footnoteReference w:id="2"/>
      </w:r>
      <w:r>
        <w:rPr>
          <w:rFonts w:ascii="Garamond" w:hAnsi="Garamond" w:eastAsia="Garamond" w:cs="Garamond"/>
          <w:b/>
          <w:color w:val="000000"/>
          <w:sz w:val="24"/>
          <w:szCs w:val="24"/>
        </w:rPr>
        <w:t xml:space="preserve"> di aggregazione in forma di_________________</w:t>
      </w:r>
      <w:r>
        <w:rPr>
          <w:rFonts w:ascii="Garamond" w:hAnsi="Garamond" w:eastAsia="Garamond" w:cs="Garamond"/>
          <w:b/>
          <w:color w:val="000000"/>
          <w:sz w:val="24"/>
          <w:szCs w:val="24"/>
        </w:rPr>
        <w:t xml:space="preserve">_</w:t>
      </w:r>
      <w:r>
        <w:rPr>
          <w:rFonts w:ascii="Garamond" w:hAnsi="Garamond" w:eastAsia="Garamond" w:cs="Garamond"/>
          <w:i/>
          <w:color w:val="000000"/>
          <w:sz w:val="24"/>
          <w:szCs w:val="24"/>
        </w:rPr>
        <w:t xml:space="preserve">(</w:t>
      </w:r>
      <w:r>
        <w:rPr>
          <w:rFonts w:ascii="Garamond" w:hAnsi="Garamond" w:eastAsia="Garamond" w:cs="Garamond"/>
          <w:i/>
          <w:color w:val="000000"/>
          <w:sz w:val="24"/>
          <w:szCs w:val="24"/>
        </w:rPr>
        <w:t xml:space="preserve">specificare la tipologia di </w:t>
      </w:r>
      <w:r>
        <w:rPr>
          <w:rFonts w:ascii="Garamond" w:hAnsi="Garamond" w:eastAsia="Garamond" w:cs="Garamond"/>
          <w:i/>
          <w:color w:val="000000"/>
          <w:sz w:val="24"/>
          <w:szCs w:val="24"/>
        </w:rPr>
        <w:t xml:space="preserve">aggregazione)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 □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 costituenda / □ costituita. </w:t>
      </w:r>
    </w:p>
    <w:p>
      <w:pPr>
        <w:spacing w:after="0" w:line="24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Da compilare in caso di Soggetto partecipante in forma aggregata:</w:t>
      </w:r>
    </w:p>
    <w:p>
      <w:pPr>
        <w:spacing w:after="0" w:line="24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24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Indicare di seguito le generalità di tutti i soggetti concorrenti </w:t>
      </w:r>
      <w:r>
        <w:rPr>
          <w:rFonts w:ascii="Garamond" w:hAnsi="Garamond" w:eastAsia="Garamond" w:cs="Garamond"/>
          <w:i/>
          <w:sz w:val="24"/>
          <w:szCs w:val="24"/>
        </w:rPr>
        <w:t xml:space="preserve">(ragione sociale, indirizzo, codice fiscale/partita IVA, oggetto sociale)</w:t>
      </w:r>
      <w:r>
        <w:rPr>
          <w:rFonts w:ascii="Garamond" w:hAnsi="Garamond" w:eastAsia="Garamond" w:cs="Garamond"/>
          <w:sz w:val="24"/>
          <w:szCs w:val="24"/>
        </w:rPr>
        <w:t xml:space="preserve">, nonché le parti del servizio che saranno eseguite da ogni singolo soggetto concorrente:</w:t>
      </w:r>
    </w:p>
    <w:p>
      <w:pPr>
        <w:spacing w:after="0" w:line="24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24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1)_____________________________________________________________________________________________________________________________________________________________________________Descrizione di parte del servizio che sarà eseguito direttamente______________________________</w:t>
      </w:r>
      <w:r>
        <w:rPr>
          <w:rFonts w:ascii="Garamond" w:hAnsi="Garamond" w:eastAsia="Garamond" w:cs="Garamond"/>
          <w:i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_______________________________________________________________________________________;</w:t>
      </w:r>
    </w:p>
    <w:p>
      <w:pPr>
        <w:spacing w:after="0" w:line="24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24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2)_____________________________________________________________________________________________________________________________________________________________________________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Descrizione di parte del servizio che sarà eseguito direttamente______________________________ _______________________________________________________________________________________;</w:t>
      </w:r>
    </w:p>
    <w:p>
      <w:pPr>
        <w:spacing w:after="0" w:line="24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24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3)_____________________________________________________________________________________________________________________________________________________________________________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Descrizione di parte del servizio che sarà eseguito direttamente______________________________ _______________________________________________________________________________________.</w:t>
      </w:r>
    </w:p>
    <w:p>
      <w:pPr>
        <w:spacing w:after="0" w:line="24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center"/>
        <w:rPr>
          <w:rFonts w:ascii="Garamond" w:hAnsi="Garamond" w:eastAsia="Garamond" w:cs="Garamond"/>
          <w:b/>
          <w:sz w:val="24"/>
          <w:szCs w:val="24"/>
        </w:rPr>
      </w:pPr>
      <w:r>
        <w:rPr>
          <w:rFonts w:ascii="Garamond" w:hAnsi="Garamond" w:eastAsia="Garamond" w:cs="Garamond"/>
          <w:b/>
          <w:sz w:val="24"/>
          <w:szCs w:val="24"/>
        </w:rPr>
        <w:t xml:space="preserve">DICHIARA</w:t>
      </w:r>
    </w:p>
    <w:p>
      <w:pPr>
        <w:spacing w:after="0" w:line="360" w:lineRule="auto"/>
        <w:jc w:val="center"/>
        <w:rPr>
          <w:rFonts w:ascii="Garamond" w:hAnsi="Garamond" w:eastAsia="Garamond" w:cs="Garamond"/>
          <w:b/>
          <w:sz w:val="24"/>
          <w:szCs w:val="24"/>
        </w:rPr>
      </w:pPr>
      <w:r>
        <w:rPr>
          <w:rFonts w:ascii="Garamond" w:hAnsi="Garamond" w:eastAsia="Garamond" w:cs="Garamond"/>
          <w:b/>
          <w:sz w:val="24"/>
          <w:szCs w:val="24"/>
        </w:rPr>
        <w:t xml:space="preserve">ai sensi degli artt. 46 e 47 del D.P.R. 28/12/2000 n. 445</w:t>
      </w:r>
    </w:p>
    <w:p>
      <w:pPr>
        <w:spacing w:after="0" w:line="360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aver preso visione ed accettare, senza condizione o riserva alcuna, tutte le norme e disposizioni contenute nell’Avviso e nei relativi allegati;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partecipare alla selezione in forma singola</w:t>
      </w:r>
    </w:p>
    <w:p>
      <w:pPr>
        <w:spacing w:after="0" w:line="360" w:lineRule="auto"/>
        <w:jc w:val="both"/>
        <w:rPr>
          <w:rFonts w:ascii="Garamond" w:hAnsi="Garamond" w:eastAsia="Garamond" w:cs="Garamond"/>
          <w:i/>
          <w:sz w:val="24"/>
          <w:szCs w:val="24"/>
        </w:rPr>
      </w:pPr>
      <w:r>
        <w:rPr>
          <w:rFonts w:ascii="Garamond" w:hAnsi="Garamond" w:eastAsia="Garamond" w:cs="Garamond"/>
          <w:i/>
          <w:sz w:val="24"/>
          <w:szCs w:val="24"/>
        </w:rPr>
        <w:t xml:space="preserve">oppure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partecipare alla selezione in forma associata di __________________</w:t>
      </w:r>
      <w:r>
        <w:rPr>
          <w:rFonts w:ascii="Garamond" w:hAnsi="Garamond" w:eastAsia="Garamond" w:cs="Garamond"/>
          <w:sz w:val="24"/>
          <w:szCs w:val="24"/>
        </w:rPr>
        <w:t xml:space="preserve">_</w:t>
      </w:r>
      <w:r>
        <w:rPr>
          <w:rFonts w:ascii="Garamond" w:hAnsi="Garamond" w:eastAsia="Garamond" w:cs="Garamond"/>
          <w:i/>
          <w:sz w:val="24"/>
          <w:szCs w:val="24"/>
        </w:rPr>
        <w:t xml:space="preserve">(</w:t>
      </w:r>
      <w:r>
        <w:rPr>
          <w:rFonts w:ascii="Garamond" w:hAnsi="Garamond" w:eastAsia="Garamond" w:cs="Garamond"/>
          <w:i/>
          <w:sz w:val="24"/>
          <w:szCs w:val="24"/>
        </w:rPr>
        <w:t xml:space="preserve">specificare la natura giuridica dell’aggregazione),</w:t>
      </w:r>
      <w:r>
        <w:rPr>
          <w:rFonts w:ascii="Garamond" w:hAnsi="Garamond" w:eastAsia="Garamond" w:cs="Garamond"/>
          <w:sz w:val="24"/>
          <w:szCs w:val="24"/>
        </w:rPr>
        <w:t xml:space="preserve"> in qualità di concorrente Mandatario □/ Mandante </w:t>
      </w:r>
      <w:r>
        <w:rPr>
          <w:rFonts w:ascii="Garamond" w:hAnsi="Garamond" w:eastAsia="Garamond" w:cs="Garamond"/>
          <w:sz w:val="24"/>
          <w:szCs w:val="24"/>
        </w:rPr>
        <w:t xml:space="preserve">□,  unitamente</w:t>
      </w:r>
      <w:r>
        <w:rPr>
          <w:rFonts w:ascii="Garamond" w:hAnsi="Garamond" w:eastAsia="Garamond" w:cs="Garamond"/>
          <w:sz w:val="24"/>
          <w:szCs w:val="24"/>
        </w:rPr>
        <w:t xml:space="preserve"> ai seguenti Soggetti: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_______________________________________________________________________________________; _______________________________________________________________________________________; _______________________________________________________________________________________; </w:t>
      </w:r>
    </w:p>
    <w:p>
      <w:pPr>
        <w:spacing w:after="0" w:line="360" w:lineRule="auto"/>
        <w:jc w:val="both"/>
        <w:rPr>
          <w:rFonts w:ascii="Garamond" w:hAnsi="Garamond" w:eastAsia="Garamond" w:cs="Garamond"/>
          <w:i/>
          <w:sz w:val="24"/>
          <w:szCs w:val="24"/>
        </w:rPr>
      </w:pPr>
      <w:r>
        <w:rPr>
          <w:rFonts w:ascii="Garamond" w:hAnsi="Garamond" w:eastAsia="Garamond" w:cs="Garamond"/>
          <w:i/>
          <w:sz w:val="24"/>
          <w:szCs w:val="24"/>
        </w:rPr>
        <w:t xml:space="preserve">oppure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essere coinvolto nella procedura a titolo di Soggetto partner di progetto dell’ETS partecipante, ai fini della realizzazione di attività secondarie e comunque funzionali ed essenziali a quelle poste in essere dall’ETS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stesso;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non partecipare alla presente procedura singolarmente e contestualmente quale componente di altra forma di raggruppamento, ovvero di non partecipare a più raggruppamenti;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essere iscritto da almeno </w:t>
      </w:r>
      <w:r>
        <w:rPr>
          <w:rFonts w:ascii="Garamond" w:hAnsi="Garamond" w:eastAsia="Garamond" w:cs="Garamond"/>
          <w:sz w:val="24"/>
          <w:szCs w:val="24"/>
        </w:rPr>
        <w:t xml:space="preserve">6 mesi</w:t>
      </w:r>
      <w:r>
        <w:rPr>
          <w:rFonts w:ascii="Garamond" w:hAnsi="Garamond" w:eastAsia="Garamond" w:cs="Garamond"/>
          <w:sz w:val="24"/>
          <w:szCs w:val="24"/>
        </w:rPr>
        <w:t xml:space="preserve"> ad uno dei registri attualmente previsti dalle normative di settore fino alla piena operatività del Registro Unico Nazionale del Terzo Settore: 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Iscrizione al n.__________ del Registro/Albo_____________ di cui alla Legge_____________ data iscrizione ______________; 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i/>
          <w:sz w:val="24"/>
          <w:szCs w:val="24"/>
        </w:rPr>
      </w:pPr>
      <w:r>
        <w:rPr>
          <w:rFonts w:ascii="Garamond" w:hAnsi="Garamond" w:eastAsia="Garamond" w:cs="Garamond"/>
          <w:i/>
          <w:sz w:val="24"/>
          <w:szCs w:val="24"/>
        </w:rPr>
        <w:t xml:space="preserve">Oppure, in caso di soggetto partner di progetto: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essere iscritto a CCIAA/ Registro/Albo ______________________ Iscrizione al n.__________ data iscrizione ______________;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che i nominativi, date di nascita e residenza dei titolari, di eventuali associati e dipendenti con poteri decisionali nel presente procedimento sono i seguenti: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Nome____________Cognome</w:t>
      </w:r>
      <w:r>
        <w:rPr>
          <w:rFonts w:ascii="Garamond" w:hAnsi="Garamond" w:eastAsia="Garamond" w:cs="Garamond"/>
          <w:sz w:val="24"/>
          <w:szCs w:val="24"/>
        </w:rPr>
        <w:t xml:space="preserve">___________________, Luogo e data di nascita________________________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C.F.____________________________________________, Qualifica________________________________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Residenza_______________________________________________________________________________;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Nome____________Cognome</w:t>
      </w:r>
      <w:r>
        <w:rPr>
          <w:rFonts w:ascii="Garamond" w:hAnsi="Garamond" w:eastAsia="Garamond" w:cs="Garamond"/>
          <w:sz w:val="24"/>
          <w:szCs w:val="24"/>
        </w:rPr>
        <w:t xml:space="preserve">___________________, Luogo e data di nascita________________________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C.F.____________________________________________, Qualifica________________________________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Residenza_______________________________________________________________________________;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Nome____________Cognome</w:t>
      </w:r>
      <w:r>
        <w:rPr>
          <w:rFonts w:ascii="Garamond" w:hAnsi="Garamond" w:eastAsia="Garamond" w:cs="Garamond"/>
          <w:sz w:val="24"/>
          <w:szCs w:val="24"/>
        </w:rPr>
        <w:t xml:space="preserve">___________________, Luogo e data di nascita________________________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C.F.____________________________________________, Qualifica________________________________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Residenza_______________________________________________________________________________;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la sussistenza nello statuto o nell’atto costitutivo di finalità statutarie e/o istituzionali congruenti con i servizi e le attività oggetto della presente procedura;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essere in possesso dei requisiti di idoneità morale e professionale per stipulare convenzioni con la Pubblica Amministrazione;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non trovarsi in alcuna delle condizioni di esclusione previste dall’Avviso, ed in particolare, con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riferimento altresì ai soggetti con poteri di rappresentanza e decisionali sopra individuati: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non aver riportato condanna con sentenza definitiva o decreto penale di condanna divenuto irrevocabile o sentenza di applicazione della pena su richiesta ai sensi dell'articolo 444 del codice di procedura penale, per reati gravi in danno dello Stato o della Comunità europea, per reati che incidono sulla moralità professionale, per reati di partecipazione a un’organizzazione criminale, corruzione, frode, riciclaggio, per reati di sfruttamento minorile e tratta di esseri umani, per reati in danno dell’ambiente, e per ogni altro delitto da cui derivi, quale pena accessoria, l'incapacità di contrattare con la pubblica amministrazione;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non trovarsi in condizione di inosservanza delle disposizioni del codice delle leggi antimafia e delle misure di prevenzione, di cui al decreto legislativo 6 settembre 2011, n.159;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non aver commesso violazioni gravi, definitivamente accertate, rispetto agli obblighi relativi al pagamento delle imposte e tasse o dei contributi previdenziali, secondo la legislazione italiana o quella dello Stato in cui l’operatore è stabilito;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non aver violato, per quanto di conoscenza, gli obblighi applicabili in materia di salute e sicurezza sul lavoro o di diritto del lavoro;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non essere sottoposto a fallimento o di non trovarsi in stato di liquidazione coatta o di concordato preventivo (salvo il caso di concordato con continuità aziendale), amministrazione controllata o scioglimento, o di non avere in corso un procedimento per la dichiarazione di una di tali situazioni;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non essere destinatario di provvedimenti giudiziari che applicano sanzioni amministrative interdittive di cui all’art. 9, comma 2, del </w:t>
      </w:r>
      <w:r>
        <w:rPr>
          <w:rFonts w:ascii="Garamond" w:hAnsi="Garamond" w:eastAsia="Garamond" w:cs="Garamond"/>
          <w:sz w:val="24"/>
          <w:szCs w:val="24"/>
        </w:rPr>
        <w:t xml:space="preserve">D.Lgs.</w:t>
      </w:r>
      <w:r>
        <w:rPr>
          <w:rFonts w:ascii="Garamond" w:hAnsi="Garamond" w:eastAsia="Garamond" w:cs="Garamond"/>
          <w:sz w:val="24"/>
          <w:szCs w:val="24"/>
        </w:rPr>
        <w:t xml:space="preserve"> 8 giugno 2001, n. 231 o altra sanzione che comporti il divieto di contrarre con la pubblica amministrazione;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non essere iscritto nel casellario informatico tenuto dall’Osservatorio dell’ANAC per aver presentato false dichiarazioni o falsa documentazione nelle procedure di gara o per significative o persistenti carenze nell’esecuzione di un precedente contratto di appalto o di concessione che ne hanno causato la risoluzione per inadempimento ovvero la condanna al risarcimento del danno o altre sanzioni comparabili;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non aver violato il divieto di intestazione fiduciaria di cui all’articolo 17 della legge 19 marzo 1990, n. 55;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non aver violato gli obblighi di cui all’art. 17 della Legge 12 marzo 1999, n. 68, in materia di diritto al lavoro dei disabili;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che non sussistono ipotesi di conflitto di interesse di cui alla legge n. 241/1990 e </w:t>
      </w:r>
      <w:r>
        <w:rPr>
          <w:rFonts w:ascii="Garamond" w:hAnsi="Garamond" w:eastAsia="Garamond" w:cs="Garamond"/>
          <w:sz w:val="24"/>
          <w:szCs w:val="24"/>
        </w:rPr>
        <w:t xml:space="preserve">s.m.i.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non aver concluso contr</w:t>
      </w:r>
      <w:r>
        <w:rPr>
          <w:rFonts w:ascii="Garamond" w:hAnsi="Garamond" w:eastAsia="Garamond" w:cs="Garamond"/>
          <w:sz w:val="24"/>
          <w:szCs w:val="24"/>
        </w:rPr>
        <w:t xml:space="preserve">atto</w:t>
      </w:r>
      <w:r>
        <w:rPr>
          <w:rFonts w:ascii="Garamond" w:hAnsi="Garamond" w:eastAsia="Garamond" w:cs="Garamond"/>
          <w:sz w:val="24"/>
          <w:szCs w:val="24"/>
        </w:rPr>
        <w:t xml:space="preserve"> di lavoro subordinato o autonomo o di non aver conferito incarichi a ex-dipendenti del Co</w:t>
      </w:r>
      <w:r>
        <w:rPr>
          <w:rFonts w:ascii="Garamond" w:hAnsi="Garamond" w:eastAsia="Garamond" w:cs="Garamond"/>
          <w:sz w:val="24"/>
          <w:szCs w:val="24"/>
        </w:rPr>
        <w:t xml:space="preserve">mune </w:t>
      </w:r>
      <w:r>
        <w:rPr>
          <w:rFonts w:ascii="Garamond" w:hAnsi="Garamond" w:eastAsia="Garamond" w:cs="Garamond"/>
          <w:sz w:val="24"/>
          <w:szCs w:val="24"/>
        </w:rPr>
        <w:t xml:space="preserve">che abbiano esercitato poteri autoritativi e negoziali per conto dello stesso per il triennio successivo alla conclusione del rapporto;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l’assenza (nei tre anni precedenti) di provvedimenti previsti dall’art. 44 del </w:t>
      </w:r>
      <w:r>
        <w:rPr>
          <w:rFonts w:ascii="Garamond" w:hAnsi="Garamond" w:eastAsia="Garamond" w:cs="Garamond"/>
          <w:sz w:val="24"/>
          <w:szCs w:val="24"/>
        </w:rPr>
        <w:t xml:space="preserve">D.Lgs.</w:t>
      </w:r>
      <w:r>
        <w:rPr>
          <w:rFonts w:ascii="Garamond" w:hAnsi="Garamond" w:eastAsia="Garamond" w:cs="Garamond"/>
          <w:sz w:val="24"/>
          <w:szCs w:val="24"/>
        </w:rPr>
        <w:t xml:space="preserve"> 286/1998 in relazione all’art. 43 dello stesso T.U. Immigrazione per gravi comportamenti ed atti discriminatori;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per tutti i soggetti che hanno una posizione INAIL o INPS attiva: di essere in regola in materia di contribuzione previdenziale, assicurativa e infortunistica (DURC regolare);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applicare al personale dipendente il contratto nazionale del settore e i contratti integrativi, territoriali e aziendali vigenti, con particolare riferimento ai salari minimi contrattuali;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impegnarsi ad assicurare, contestualmente alla sottoscrizione della Convenzione, il personale dipendente o incaricato, i volontari (ex Legge 266/1991), nonché le persone destinatarie delle attività oggetto del presente bando, contro infortuni e le malattie connessi allo svolgimento delle attività stesse, nonché per la responsabilità civile verso i terzi, esonerando il Co</w:t>
      </w:r>
      <w:r>
        <w:rPr>
          <w:rFonts w:ascii="Garamond" w:hAnsi="Garamond" w:eastAsia="Garamond" w:cs="Garamond"/>
          <w:sz w:val="24"/>
          <w:szCs w:val="24"/>
        </w:rPr>
        <w:t xml:space="preserve">mune</w:t>
      </w:r>
      <w:r>
        <w:rPr>
          <w:rFonts w:ascii="Garamond" w:hAnsi="Garamond" w:eastAsia="Garamond" w:cs="Garamond"/>
          <w:sz w:val="24"/>
          <w:szCs w:val="24"/>
        </w:rPr>
        <w:t xml:space="preserve"> da ogni responsabilità correlata a tali eventi;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essere edotto degli obblighi derivanti dal Codice di comportamento di cui al D.P.R. n. 62/2013 ed eventuali successive modifiche ed integrazioni (</w:t>
      </w:r>
      <w:r>
        <w:rPr>
          <w:rFonts w:ascii="Garamond" w:hAnsi="Garamond" w:eastAsia="Garamond" w:cs="Garamond"/>
          <w:sz w:val="24"/>
          <w:szCs w:val="24"/>
        </w:rPr>
        <w:t xml:space="preserve">s.m.i.</w:t>
      </w:r>
      <w:r>
        <w:rPr>
          <w:rFonts w:ascii="Garamond" w:hAnsi="Garamond" w:eastAsia="Garamond" w:cs="Garamond"/>
          <w:sz w:val="24"/>
          <w:szCs w:val="24"/>
        </w:rPr>
        <w:t xml:space="preserve">) - recepito ed integrato dal Comune di </w:t>
      </w:r>
      <w:r>
        <w:rPr>
          <w:rFonts w:ascii="Garamond" w:hAnsi="Garamond" w:eastAsia="Garamond" w:cs="Garamond"/>
          <w:sz w:val="24"/>
          <w:szCs w:val="24"/>
        </w:rPr>
        <w:t xml:space="preserve">Colleferro</w:t>
      </w:r>
      <w:r>
        <w:rPr>
          <w:rFonts w:ascii="Garamond" w:hAnsi="Garamond" w:eastAsia="Garamond" w:cs="Garamond"/>
          <w:sz w:val="24"/>
          <w:szCs w:val="24"/>
        </w:rPr>
        <w:t xml:space="preserve"> e di impegnarsi, in caso di stipula della convenzione, ad osservare e a far rispettare ai propri dipendenti e/o collaboratori a qualsiasi titolo le disposizioni contenute nel suddetto codice ed altresì le disposizioni cogenti in materia di conflitto d’interesse; 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impegnarsi a comunicare al RUP della presente procedura qualsiasi modificazione relativa all’Ente dal sottoscritto rappresentato;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essere a conoscenza e di impegnarsi a rispettare tutti gli obblighi in materia di tracciabilità dei flussi finanziari di cui all’art. 3 della Legge 13 agosto 2010, n. 136 e </w:t>
      </w:r>
      <w:r>
        <w:rPr>
          <w:rFonts w:ascii="Garamond" w:hAnsi="Garamond" w:eastAsia="Garamond" w:cs="Garamond"/>
          <w:sz w:val="24"/>
          <w:szCs w:val="24"/>
        </w:rPr>
        <w:t xml:space="preserve">s.m.i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□di impegnarsi a garantire la riservatezza in ordine alle informazioni, alla documentazione e a quant’altro venga a conoscenza nel corso del procedimento; 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manlevare sin d’ora l’Amministrazione procedente da eventuali responsabilità correlate alla proprietà intellettuale della proposta presentata e altresì dei contenuti della partecipazione ai tavoli di co-progettazione, anche in relazione al materiale ed alla documentazione eventualmente prodotta in quella sede;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di eleggere domicilio, ai fini della presente procedura, presso il luogo indicato nella presente domanda e di accettare che le comunicazioni avverranno esclusivamente a mezzo PEC all’indirizzo indicato nella domanda.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center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b/>
          <w:sz w:val="24"/>
          <w:szCs w:val="24"/>
        </w:rPr>
        <w:t xml:space="preserve">DICHIARA INOLTRE</w:t>
      </w:r>
      <w:r>
        <w:rPr>
          <w:rFonts w:ascii="Garamond" w:hAnsi="Garamond" w:eastAsia="Garamond" w:cs="Garamond"/>
          <w:b/>
          <w:sz w:val="24"/>
          <w:szCs w:val="24"/>
          <w:vertAlign w:val="superscript"/>
        </w:rPr>
        <w:footnoteReference w:id="3"/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 che il soggetto rappresentato ha maturato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comprovata competenza ed esperienza per almeno 1</w:t>
      </w:r>
      <w:r>
        <w:rPr>
          <w:rFonts w:ascii="Garamond" w:hAnsi="Garamond" w:eastAsia="Garamond" w:cs="Garamond"/>
          <w:sz w:val="24"/>
          <w:szCs w:val="24"/>
        </w:rPr>
        <w:t xml:space="preserve">2 </w:t>
      </w:r>
      <w:r>
        <w:rPr>
          <w:rFonts w:ascii="Garamond" w:hAnsi="Garamond" w:eastAsia="Garamond" w:cs="Garamond"/>
          <w:sz w:val="24"/>
          <w:szCs w:val="24"/>
        </w:rPr>
        <w:t xml:space="preserve">mesi in attività analoghe a quelle richieste dalla presente procedura di co-progettazione, come da dettaglio seguente </w:t>
      </w:r>
      <w:r>
        <w:rPr>
          <w:rFonts w:ascii="Garamond" w:hAnsi="Garamond" w:eastAsia="Garamond" w:cs="Garamond"/>
          <w:i/>
          <w:sz w:val="24"/>
          <w:szCs w:val="24"/>
        </w:rPr>
        <w:t xml:space="preserve">(descrivere le attività prestate, il periodo e presso quale Ente):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_______________________________________________________________________________________ _______________________________________________________________________________________; ______________________________________________________________________________________________________________________________________________________________________________; _______________________________________________________________________________________ _______________________________________________________________________________________;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□di disporre di figure professionali, in possesso di titolo di studio conforme alla normativa vigente e di almeno 12 mesi di esperienza pregressa in attività analoghe, o di una figura professionale in possesso di altro titolo di studio e almeno 36 mesi di esperienza pregressa in servizi analoghi </w:t>
      </w:r>
      <w:r>
        <w:rPr>
          <w:rFonts w:ascii="Garamond" w:hAnsi="Garamond" w:eastAsia="Garamond" w:cs="Garamond"/>
          <w:i/>
          <w:sz w:val="24"/>
          <w:szCs w:val="24"/>
        </w:rPr>
        <w:t xml:space="preserve">(allegare Curriculum Vitae)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center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b/>
          <w:sz w:val="24"/>
          <w:szCs w:val="24"/>
        </w:rPr>
        <w:t xml:space="preserve">ATTESTA ALTRESI’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di essere informato ed accettare, ai sensi e per gli effetti dell’articolo 13 del decreto legislativo 30 giugno 2003, n. 196 e dell’art. 13 del Regolamento UE 2016/679 del 27 aprile 2016, che i dati personali raccolti saranno trattati, anche con strumenti informatici, esclusivamente per le finalità ed esigenze connesse all’espletamento della presente procedura, nonché dell’esistenza dei diritti di cui all’articolo 7 del medesimo decreto legislativo.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Luogo e data __________________ 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IL LEGALE RAPPRESENTANTE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sz w:val="24"/>
          <w:szCs w:val="24"/>
        </w:rPr>
        <w:t xml:space="preserve">(o il procuratore)</w:t>
      </w:r>
    </w:p>
    <w:p>
      <w:pPr>
        <w:spacing w:after="0" w:line="360" w:lineRule="auto"/>
        <w:jc w:val="both"/>
        <w:rPr>
          <w:rFonts w:ascii="Garamond" w:hAnsi="Garamond" w:eastAsia="Garamond" w:cs="Garamond"/>
          <w:i/>
          <w:sz w:val="24"/>
          <w:szCs w:val="24"/>
        </w:rPr>
      </w:pPr>
      <w:r>
        <w:rPr>
          <w:rFonts w:ascii="Garamond" w:hAnsi="Garamond" w:eastAsia="Garamond" w:cs="Garamond"/>
          <w:i/>
          <w:sz w:val="24"/>
          <w:szCs w:val="24"/>
        </w:rPr>
        <w:t xml:space="preserve">Firmato digitalmente</w:t>
      </w: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>
      <w:pPr>
        <w:spacing w:after="0" w:line="240" w:lineRule="auto"/>
        <w:rPr>
          <w:rFonts w:ascii="Garamond" w:hAnsi="Garamond" w:eastAsia="Garamond" w:cs="Garamond"/>
          <w:b/>
          <w:i/>
          <w:sz w:val="24"/>
          <w:szCs w:val="24"/>
        </w:rPr>
      </w:pPr>
    </w:p>
    <w:p>
      <w:pPr>
        <w:spacing w:after="0" w:line="240" w:lineRule="auto"/>
        <w:rPr>
          <w:rFonts w:ascii="Garamond" w:hAnsi="Garamond" w:eastAsia="Garamond" w:cs="Garamond"/>
          <w:b/>
          <w:i/>
          <w:sz w:val="24"/>
          <w:szCs w:val="24"/>
        </w:rPr>
      </w:pPr>
    </w:p>
    <w:p>
      <w:pPr>
        <w:spacing w:after="0" w:line="240" w:lineRule="auto"/>
        <w:rPr>
          <w:rFonts w:ascii="Garamond" w:hAnsi="Garamond" w:eastAsia="Garamond" w:cs="Garamond"/>
          <w:b/>
          <w:i/>
          <w:sz w:val="24"/>
          <w:szCs w:val="24"/>
        </w:rPr>
      </w:pPr>
      <w:r>
        <w:rPr>
          <w:rFonts w:ascii="Garamond" w:hAnsi="Garamond" w:eastAsia="Garamond" w:cs="Garamond"/>
          <w:b/>
          <w:i/>
          <w:sz w:val="24"/>
          <w:szCs w:val="24"/>
        </w:rPr>
        <w:t xml:space="preserve">Allegati alla presente: 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84" w:left="284"/>
        <w:jc w:val="both"/>
        <w:rPr>
          <w:rFonts w:ascii="Garamond" w:hAnsi="Garamond" w:eastAsia="Garamond" w:cs="Garamond"/>
          <w:i/>
          <w:color w:val="000000"/>
          <w:sz w:val="24"/>
          <w:szCs w:val="24"/>
        </w:rPr>
      </w:pPr>
      <w:r>
        <w:rPr>
          <w:rFonts w:ascii="Garamond" w:hAnsi="Garamond" w:eastAsia="Garamond" w:cs="Garamond"/>
          <w:i/>
          <w:color w:val="000000"/>
          <w:sz w:val="24"/>
          <w:szCs w:val="24"/>
        </w:rPr>
        <w:t xml:space="preserve">copia non autenticata del documento di identità del/dei sottoscrittore/i, in corso di validità;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84" w:left="284"/>
        <w:jc w:val="both"/>
        <w:rPr>
          <w:rFonts w:ascii="Garamond" w:hAnsi="Garamond" w:eastAsia="Garamond" w:cs="Garamond"/>
          <w:b/>
          <w:i/>
          <w:color w:val="000000"/>
          <w:sz w:val="24"/>
          <w:szCs w:val="24"/>
        </w:rPr>
      </w:pPr>
      <w:r>
        <w:rPr>
          <w:rFonts w:ascii="Garamond" w:hAnsi="Garamond" w:eastAsia="Garamond" w:cs="Garamond"/>
          <w:i/>
          <w:color w:val="000000"/>
          <w:sz w:val="24"/>
          <w:szCs w:val="24"/>
        </w:rPr>
        <w:t xml:space="preserve">in caso di sottoscrizione da parte di procuratore: originale o copia autenticata di procura generale o speciale;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84" w:left="284"/>
        <w:jc w:val="both"/>
        <w:rPr>
          <w:rFonts w:ascii="Garamond" w:hAnsi="Garamond" w:eastAsia="Garamond" w:cs="Garamond"/>
          <w:i/>
          <w:color w:val="000000"/>
          <w:sz w:val="24"/>
          <w:szCs w:val="24"/>
        </w:rPr>
      </w:pPr>
      <w:r>
        <w:rPr>
          <w:rFonts w:ascii="Garamond" w:hAnsi="Garamond" w:eastAsia="Garamond" w:cs="Garamond"/>
          <w:i/>
          <w:color w:val="000000"/>
          <w:sz w:val="24"/>
          <w:szCs w:val="24"/>
        </w:rPr>
        <w:t xml:space="preserve">in caso di aggregazione costituita: copia autenticata del mandato collettivo speciale irrevocabile con rappresentanza conferito alla mandataria ovvero dell’atto costitutivo del consorzio; 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84" w:left="284"/>
        <w:jc w:val="both"/>
        <w:rPr>
          <w:rFonts w:ascii="Garamond" w:hAnsi="Garamond" w:eastAsia="Garamond" w:cs="Garamond"/>
          <w:i/>
          <w:color w:val="000000"/>
          <w:sz w:val="24"/>
          <w:szCs w:val="24"/>
        </w:rPr>
      </w:pPr>
      <w:r>
        <w:rPr>
          <w:rFonts w:ascii="Garamond" w:hAnsi="Garamond" w:eastAsia="Garamond" w:cs="Garamond"/>
          <w:i/>
          <w:color w:val="000000"/>
          <w:sz w:val="24"/>
          <w:szCs w:val="24"/>
        </w:rPr>
        <w:t xml:space="preserve">in caso di aggregazione costituenda: dichiarazione di impegno a costituire formalmente il raggruppamento o consorzio, indicando il soggetto cui sarà conferito mandato collettivo speciale con rappresentanza.</w:t>
      </w:r>
    </w:p>
    <w:sectPr>
      <w:pgSz w:h="16838" w:w="11906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603050405020304"/>
  </w:font>
  <w:font w:name="Courier New">
    <w:panose1 w:val="02070309020205020404"/>
  </w:font>
  <w:font w:name="Noto Sans Symbols">
    <w:panose1 w:val="020B0502040504020204"/>
  </w:font>
  <w:font w:name="CIDFont+F5">
    <w:panose1 w:val="05040102010807070707"/>
  </w:font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i/>
          <w:color w:val="000000"/>
          <w:sz w:val="16"/>
          <w:szCs w:val="16"/>
        </w:rPr>
        <w:t xml:space="preserve"> Specificare il titolo del dichiarante (carica ricoperta: legale rappresentante, procuratore).</w:t>
      </w:r>
    </w:p>
  </w:footnote>
  <w:footnote w:id="2">
    <w:p>
      <w:pPr>
        <w:spacing w:after="0" w:line="240" w:lineRule="auto"/>
        <w:jc w:val="both"/>
        <w:rPr>
          <w:i/>
          <w:sz w:val="16"/>
          <w:szCs w:val="16"/>
        </w:rPr>
      </w:pPr>
      <w:r>
        <w:rPr>
          <w:vertAlign w:val="superscript"/>
        </w:rPr>
        <w:footnoteRef/>
      </w:r>
      <w:r>
        <w:rPr>
          <w:i/>
          <w:sz w:val="16"/>
          <w:szCs w:val="16"/>
        </w:rPr>
        <w:t xml:space="preserve"> Allegare: - in caso di aggregazione costituita, copia autenticata del mandato collettivo speciale irrevocabile con rappresentanza conferito alla mandataria ovvero dell’atto costitutivo del consorzio; - in caso di aggregazione costituenda, dichiarazione di impegno a costituire formalmente il raggruppamento o consorzio, indicando il soggetto cui sarà conferito mandato collettivo speciale con rappresentanza.</w:t>
      </w:r>
    </w:p>
    <w:p>
      <w:pPr>
        <w:pBdr>
          <w:top w:val="nil"/>
          <w:left w:val="nil"/>
          <w:bottom w:val="nil"/>
          <w:right w:val="nil"/>
          <w:between w:val="nil"/>
        </w:pBdr>
        <w:tabs>
          <w:tab w:val="left" w:pos="689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</w:footnote>
  <w:footnote w:id="3"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i/>
          <w:color w:val="000000"/>
          <w:sz w:val="16"/>
          <w:szCs w:val="16"/>
        </w:rPr>
        <w:t xml:space="preserve"> I requisiti seguenti dovranno essere posseduti in misura maggioritaria dal soggetto concorrente designato come Capogruppo/Mandatario di ETS in composizione plurisoggettiva.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0"/>
          <w:szCs w:val="20"/>
        </w:rPr>
      </w:pPr>
      <w:r>
        <w:rPr>
          <w:rFonts w:ascii="CIDFont+F5" w:hAnsi="CIDFont+F5" w:eastAsia="CIDFont+F5" w:cs="CIDFont+F5"/>
          <w:i/>
          <w:color w:val="000000"/>
          <w:sz w:val="16"/>
          <w:szCs w:val="16"/>
        </w:rPr>
        <w:t xml:space="preserve">La presente sezione non è a compilazione di eventuali Soggetti partner di progetto interessati nella realizzazione di attività secondarie.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⮚"/>
      <w:numFmt w:val="bullet"/>
      <w:pPr>
        <w:ind w:hanging="360" w:left="360"/>
      </w:pPr>
      <w:rPr>
        <w:rFonts w:ascii="Noto Sans Symbols" w:hAnsi="Noto Sans Symbols" w:eastAsia="Noto Sans Symbols" w:cs="Noto Sans Symbols"/>
      </w:rPr>
      <w:start w:val="1"/>
    </w:lvl>
    <w:lvl w:ilvl="1">
      <w:lvlJc w:val="left"/>
      <w:lvlText w:val="o"/>
      <w:numFmt w:val="bullet"/>
      <w:pPr>
        <w:ind w:hanging="360" w:left="1080"/>
      </w:pPr>
      <w:rPr>
        <w:rFonts w:ascii="Courier New" w:hAnsi="Courier New" w:eastAsia="Courier New" w:cs="Courier New"/>
      </w:rPr>
      <w:start w:val="1"/>
    </w:lvl>
    <w:lvl w:ilvl="2">
      <w:lvlJc w:val="left"/>
      <w:lvlText w:val="▪"/>
      <w:numFmt w:val="bullet"/>
      <w:pPr>
        <w:ind w:hanging="360" w:left="1800"/>
      </w:pPr>
      <w:rPr>
        <w:rFonts w:ascii="Noto Sans Symbols" w:hAnsi="Noto Sans Symbols" w:eastAsia="Noto Sans Symbols" w:cs="Noto Sans Symbols"/>
      </w:rPr>
      <w:start w:val="1"/>
    </w:lvl>
    <w:lvl w:ilvl="3">
      <w:lvlJc w:val="left"/>
      <w:lvlText w:val="●"/>
      <w:numFmt w:val="bullet"/>
      <w:pPr>
        <w:ind w:hanging="360" w:left="2520"/>
      </w:pPr>
      <w:rPr>
        <w:rFonts w:ascii="Noto Sans Symbols" w:hAnsi="Noto Sans Symbols" w:eastAsia="Noto Sans Symbols" w:cs="Noto Sans Symbols"/>
      </w:rPr>
      <w:start w:val="1"/>
    </w:lvl>
    <w:lvl w:ilvl="4">
      <w:lvlJc w:val="left"/>
      <w:lvlText w:val="o"/>
      <w:numFmt w:val="bullet"/>
      <w:pPr>
        <w:ind w:hanging="360" w:left="3240"/>
      </w:pPr>
      <w:rPr>
        <w:rFonts w:ascii="Courier New" w:hAnsi="Courier New" w:eastAsia="Courier New" w:cs="Courier New"/>
      </w:rPr>
      <w:start w:val="1"/>
    </w:lvl>
    <w:lvl w:ilvl="5">
      <w:lvlJc w:val="left"/>
      <w:lvlText w:val="▪"/>
      <w:numFmt w:val="bullet"/>
      <w:pPr>
        <w:ind w:hanging="360" w:left="3960"/>
      </w:pPr>
      <w:rPr>
        <w:rFonts w:ascii="Noto Sans Symbols" w:hAnsi="Noto Sans Symbols" w:eastAsia="Noto Sans Symbols" w:cs="Noto Sans Symbols"/>
      </w:rPr>
      <w:start w:val="1"/>
    </w:lvl>
    <w:lvl w:ilvl="6">
      <w:lvlJc w:val="left"/>
      <w:lvlText w:val="●"/>
      <w:numFmt w:val="bullet"/>
      <w:pPr>
        <w:ind w:hanging="360" w:left="4680"/>
      </w:pPr>
      <w:rPr>
        <w:rFonts w:ascii="Noto Sans Symbols" w:hAnsi="Noto Sans Symbols" w:eastAsia="Noto Sans Symbols" w:cs="Noto Sans Symbols"/>
      </w:rPr>
      <w:start w:val="1"/>
    </w:lvl>
    <w:lvl w:ilvl="7">
      <w:lvlJc w:val="left"/>
      <w:lvlText w:val="o"/>
      <w:numFmt w:val="bullet"/>
      <w:pPr>
        <w:ind w:hanging="360" w:left="5400"/>
      </w:pPr>
      <w:rPr>
        <w:rFonts w:ascii="Courier New" w:hAnsi="Courier New" w:eastAsia="Courier New" w:cs="Courier New"/>
      </w:rPr>
      <w:start w:val="1"/>
    </w:lvl>
    <w:lvl w:ilvl="8">
      <w:lvlJc w:val="left"/>
      <w:lvlText w:val="▪"/>
      <w:numFmt w:val="bullet"/>
      <w:pPr>
        <w:ind w:hanging="360" w:left="6120"/>
      </w:pPr>
      <w:rPr>
        <w:rFonts w:ascii="Noto Sans Symbols" w:hAnsi="Noto Sans Symbols" w:eastAsia="Noto Sans Symbols" w:cs="Noto Sans Symbols"/>
      </w:rPr>
      <w:start w:val="1"/>
    </w:lvl>
  </w:abstractNum>
  <w:abstractNum w:abstractNumId="1">
    <w:multiLevelType w:val="multilevel"/>
    <w:lvl w:ilvl="0">
      <w:lvlJc w:val="left"/>
      <w:lvlText w:val="●"/>
      <w:numFmt w:val="bullet"/>
      <w:pPr>
        <w:ind w:hanging="360" w:left="360"/>
      </w:pPr>
      <w:rPr>
        <w:rFonts w:ascii="Noto Sans Symbols" w:hAnsi="Noto Sans Symbols" w:eastAsia="Noto Sans Symbols" w:cs="Noto Sans Symbols"/>
      </w:rPr>
      <w:start w:val="1"/>
    </w:lvl>
    <w:lvl w:ilvl="1">
      <w:lvlJc w:val="left"/>
      <w:lvlText w:val="o"/>
      <w:numFmt w:val="bullet"/>
      <w:pPr>
        <w:ind w:hanging="360" w:left="1440"/>
      </w:pPr>
      <w:rPr>
        <w:rFonts w:ascii="Courier New" w:hAnsi="Courier New" w:eastAsia="Courier New" w:cs="Courier New"/>
      </w:rPr>
      <w:start w:val="1"/>
    </w:lvl>
    <w:lvl w:ilvl="2">
      <w:lvlJc w:val="left"/>
      <w:lvlText w:val="▪"/>
      <w:numFmt w:val="bullet"/>
      <w:pPr>
        <w:ind w:hanging="360" w:left="2160"/>
      </w:pPr>
      <w:rPr>
        <w:rFonts w:ascii="Noto Sans Symbols" w:hAnsi="Noto Sans Symbols" w:eastAsia="Noto Sans Symbols" w:cs="Noto Sans Symbols"/>
      </w:rPr>
      <w:start w:val="1"/>
    </w:lvl>
    <w:lvl w:ilvl="3">
      <w:lvlJc w:val="left"/>
      <w:lvlText w:val="●"/>
      <w:numFmt w:val="bullet"/>
      <w:pPr>
        <w:ind w:hanging="360" w:left="2880"/>
      </w:pPr>
      <w:rPr>
        <w:rFonts w:ascii="Noto Sans Symbols" w:hAnsi="Noto Sans Symbols" w:eastAsia="Noto Sans Symbols" w:cs="Noto Sans Symbols"/>
      </w:rPr>
      <w:start w:val="1"/>
    </w:lvl>
    <w:lvl w:ilvl="4">
      <w:lvlJc w:val="left"/>
      <w:lvlText w:val="o"/>
      <w:numFmt w:val="bullet"/>
      <w:pPr>
        <w:ind w:hanging="360" w:left="3600"/>
      </w:pPr>
      <w:rPr>
        <w:rFonts w:ascii="Courier New" w:hAnsi="Courier New" w:eastAsia="Courier New" w:cs="Courier New"/>
      </w:rPr>
      <w:start w:val="1"/>
    </w:lvl>
    <w:lvl w:ilvl="5">
      <w:lvlJc w:val="left"/>
      <w:lvlText w:val="▪"/>
      <w:numFmt w:val="bullet"/>
      <w:pPr>
        <w:ind w:hanging="360" w:left="4320"/>
      </w:pPr>
      <w:rPr>
        <w:rFonts w:ascii="Noto Sans Symbols" w:hAnsi="Noto Sans Symbols" w:eastAsia="Noto Sans Symbols" w:cs="Noto Sans Symbols"/>
      </w:rPr>
      <w:start w:val="1"/>
    </w:lvl>
    <w:lvl w:ilvl="6">
      <w:lvlJc w:val="left"/>
      <w:lvlText w:val="●"/>
      <w:numFmt w:val="bullet"/>
      <w:pPr>
        <w:ind w:hanging="360" w:left="5040"/>
      </w:pPr>
      <w:rPr>
        <w:rFonts w:ascii="Noto Sans Symbols" w:hAnsi="Noto Sans Symbols" w:eastAsia="Noto Sans Symbols" w:cs="Noto Sans Symbols"/>
      </w:rPr>
      <w:start w:val="1"/>
    </w:lvl>
    <w:lvl w:ilvl="7">
      <w:lvlJc w:val="left"/>
      <w:lvlText w:val="o"/>
      <w:numFmt w:val="bullet"/>
      <w:pPr>
        <w:ind w:hanging="360" w:left="5760"/>
      </w:pPr>
      <w:rPr>
        <w:rFonts w:ascii="Courier New" w:hAnsi="Courier New" w:eastAsia="Courier New" w:cs="Courier New"/>
      </w:rPr>
      <w:start w:val="1"/>
    </w:lvl>
    <w:lvl w:ilvl="8">
      <w:lvlJc w:val="left"/>
      <w:lvlText w:val="▪"/>
      <w:numFmt w:val="bullet"/>
      <w:pPr>
        <w:ind w:hanging="360" w:left="6480"/>
      </w:pPr>
      <w:rPr>
        <w:rFonts w:ascii="Noto Sans Symbols" w:hAnsi="Noto Sans Symbols" w:eastAsia="Noto Sans Symbols" w:cs="Noto Sans Symbols"/>
      </w:rPr>
      <w:start w:val="1"/>
    </w:lvl>
  </w:abstractNum>
  <w:abstractNum w:abstractNumId="2">
    <w:multiLevelType w:val="multilevel"/>
    <w:lvl w:ilvl="0">
      <w:lvlJc w:val="left"/>
      <w:lvlText w:val="-"/>
      <w:numFmt w:val="bullet"/>
      <w:pPr>
        <w:ind w:hanging="360" w:left="720"/>
      </w:pPr>
      <w:rPr>
        <w:rFonts w:ascii="Calibri" w:hAnsi="Calibri" w:eastAsia="Calibri" w:cs="Calibri"/>
      </w:rPr>
    </w:lvl>
    <w:lvl w:ilvl="1">
      <w:lvlJc w:val="left"/>
      <w:lvlText w:val="o"/>
      <w:numFmt w:val="bullet"/>
      <w:pPr>
        <w:ind w:hanging="360" w:left="1440"/>
      </w:pPr>
      <w:rPr>
        <w:rFonts w:ascii="Courier New" w:hAnsi="Courier New" w:eastAsia="Courier New" w:cs="Courier New"/>
      </w:rPr>
      <w:start w:val="1"/>
    </w:lvl>
    <w:lvl w:ilvl="2">
      <w:lvlJc w:val="left"/>
      <w:lvlText w:val="▪"/>
      <w:numFmt w:val="bullet"/>
      <w:pPr>
        <w:ind w:hanging="360" w:left="2160"/>
      </w:pPr>
      <w:rPr>
        <w:rFonts w:ascii="Noto Sans Symbols" w:hAnsi="Noto Sans Symbols" w:eastAsia="Noto Sans Symbols" w:cs="Noto Sans Symbols"/>
      </w:rPr>
      <w:start w:val="1"/>
    </w:lvl>
    <w:lvl w:ilvl="3">
      <w:lvlJc w:val="left"/>
      <w:lvlText w:val="●"/>
      <w:numFmt w:val="bullet"/>
      <w:pPr>
        <w:ind w:hanging="360" w:left="2880"/>
      </w:pPr>
      <w:rPr>
        <w:rFonts w:ascii="Noto Sans Symbols" w:hAnsi="Noto Sans Symbols" w:eastAsia="Noto Sans Symbols" w:cs="Noto Sans Symbols"/>
      </w:rPr>
      <w:start w:val="1"/>
    </w:lvl>
    <w:lvl w:ilvl="4">
      <w:lvlJc w:val="left"/>
      <w:lvlText w:val="o"/>
      <w:numFmt w:val="bullet"/>
      <w:pPr>
        <w:ind w:hanging="360" w:left="3600"/>
      </w:pPr>
      <w:rPr>
        <w:rFonts w:ascii="Courier New" w:hAnsi="Courier New" w:eastAsia="Courier New" w:cs="Courier New"/>
      </w:rPr>
      <w:start w:val="1"/>
    </w:lvl>
    <w:lvl w:ilvl="5">
      <w:lvlJc w:val="left"/>
      <w:lvlText w:val="▪"/>
      <w:numFmt w:val="bullet"/>
      <w:pPr>
        <w:ind w:hanging="360" w:left="4320"/>
      </w:pPr>
      <w:rPr>
        <w:rFonts w:ascii="Noto Sans Symbols" w:hAnsi="Noto Sans Symbols" w:eastAsia="Noto Sans Symbols" w:cs="Noto Sans Symbols"/>
      </w:rPr>
      <w:start w:val="1"/>
    </w:lvl>
    <w:lvl w:ilvl="6">
      <w:lvlJc w:val="left"/>
      <w:lvlText w:val="●"/>
      <w:numFmt w:val="bullet"/>
      <w:pPr>
        <w:ind w:hanging="360" w:left="5040"/>
      </w:pPr>
      <w:rPr>
        <w:rFonts w:ascii="Noto Sans Symbols" w:hAnsi="Noto Sans Symbols" w:eastAsia="Noto Sans Symbols" w:cs="Noto Sans Symbols"/>
      </w:rPr>
      <w:start w:val="1"/>
    </w:lvl>
    <w:lvl w:ilvl="7">
      <w:lvlJc w:val="left"/>
      <w:lvlText w:val="o"/>
      <w:numFmt w:val="bullet"/>
      <w:pPr>
        <w:ind w:hanging="360" w:left="5760"/>
      </w:pPr>
      <w:rPr>
        <w:rFonts w:ascii="Courier New" w:hAnsi="Courier New" w:eastAsia="Courier New" w:cs="Courier New"/>
      </w:rPr>
      <w:start w:val="1"/>
    </w:lvl>
    <w:lvl w:ilvl="8">
      <w:lvlJc w:val="left"/>
      <w:lvlText w:val="▪"/>
      <w:numFmt w:val="bullet"/>
      <w:pPr>
        <w:ind w:hanging="360" w:left="6480"/>
      </w:pPr>
      <w:rPr>
        <w:rFonts w:ascii="Noto Sans Symbols" w:hAnsi="Noto Sans Symbols" w:eastAsia="Noto Sans Symbols" w:cs="Noto Sans Symbols"/>
      </w:rPr>
      <w:start w:val="1"/>
    </w:lvl>
  </w:abstractNum>
  <w:abstractNum w:abstractNumId="3">
    <w:multiLevelType w:val="multilevel"/>
    <w:lvl w:ilvl="0">
      <w:lvlJc w:val="left"/>
      <w:lvlText w:val="-"/>
      <w:numFmt w:val="bullet"/>
      <w:pPr>
        <w:ind w:hanging="360" w:left="720"/>
      </w:pPr>
      <w:rPr>
        <w:rFonts w:ascii="Calibri" w:hAnsi="Calibri" w:eastAsia="Calibri" w:cs="Calibri"/>
      </w:rPr>
    </w:lvl>
    <w:lvl w:ilvl="1">
      <w:lvlJc w:val="left"/>
      <w:lvlText w:val="o"/>
      <w:numFmt w:val="bullet"/>
      <w:pPr>
        <w:ind w:hanging="360" w:left="1440"/>
      </w:pPr>
      <w:rPr>
        <w:rFonts w:ascii="Courier New" w:hAnsi="Courier New" w:eastAsia="Courier New" w:cs="Courier New"/>
      </w:rPr>
      <w:start w:val="1"/>
    </w:lvl>
    <w:lvl w:ilvl="2">
      <w:lvlJc w:val="left"/>
      <w:lvlText w:val="▪"/>
      <w:numFmt w:val="bullet"/>
      <w:pPr>
        <w:ind w:hanging="360" w:left="2160"/>
      </w:pPr>
      <w:rPr>
        <w:rFonts w:ascii="Noto Sans Symbols" w:hAnsi="Noto Sans Symbols" w:eastAsia="Noto Sans Symbols" w:cs="Noto Sans Symbols"/>
      </w:rPr>
      <w:start w:val="1"/>
    </w:lvl>
    <w:lvl w:ilvl="3">
      <w:lvlJc w:val="left"/>
      <w:lvlText w:val="●"/>
      <w:numFmt w:val="bullet"/>
      <w:pPr>
        <w:ind w:hanging="360" w:left="2880"/>
      </w:pPr>
      <w:rPr>
        <w:rFonts w:ascii="Noto Sans Symbols" w:hAnsi="Noto Sans Symbols" w:eastAsia="Noto Sans Symbols" w:cs="Noto Sans Symbols"/>
      </w:rPr>
      <w:start w:val="1"/>
    </w:lvl>
    <w:lvl w:ilvl="4">
      <w:lvlJc w:val="left"/>
      <w:lvlText w:val="o"/>
      <w:numFmt w:val="bullet"/>
      <w:pPr>
        <w:ind w:hanging="360" w:left="3600"/>
      </w:pPr>
      <w:rPr>
        <w:rFonts w:ascii="Courier New" w:hAnsi="Courier New" w:eastAsia="Courier New" w:cs="Courier New"/>
      </w:rPr>
      <w:start w:val="1"/>
    </w:lvl>
    <w:lvl w:ilvl="5">
      <w:lvlJc w:val="left"/>
      <w:lvlText w:val="▪"/>
      <w:numFmt w:val="bullet"/>
      <w:pPr>
        <w:ind w:hanging="360" w:left="4320"/>
      </w:pPr>
      <w:rPr>
        <w:rFonts w:ascii="Noto Sans Symbols" w:hAnsi="Noto Sans Symbols" w:eastAsia="Noto Sans Symbols" w:cs="Noto Sans Symbols"/>
      </w:rPr>
      <w:start w:val="1"/>
    </w:lvl>
    <w:lvl w:ilvl="6">
      <w:lvlJc w:val="left"/>
      <w:lvlText w:val="●"/>
      <w:numFmt w:val="bullet"/>
      <w:pPr>
        <w:ind w:hanging="360" w:left="5040"/>
      </w:pPr>
      <w:rPr>
        <w:rFonts w:ascii="Noto Sans Symbols" w:hAnsi="Noto Sans Symbols" w:eastAsia="Noto Sans Symbols" w:cs="Noto Sans Symbols"/>
      </w:rPr>
      <w:start w:val="1"/>
    </w:lvl>
    <w:lvl w:ilvl="7">
      <w:lvlJc w:val="left"/>
      <w:lvlText w:val="o"/>
      <w:numFmt w:val="bullet"/>
      <w:pPr>
        <w:ind w:hanging="360" w:left="5760"/>
      </w:pPr>
      <w:rPr>
        <w:rFonts w:ascii="Courier New" w:hAnsi="Courier New" w:eastAsia="Courier New" w:cs="Courier New"/>
      </w:rPr>
      <w:start w:val="1"/>
    </w:lvl>
    <w:lvl w:ilvl="8">
      <w:lvlJc w:val="left"/>
      <w:lvlText w:val="▪"/>
      <w:numFmt w:val="bullet"/>
      <w:pPr>
        <w:ind w:hanging="360" w:left="6480"/>
      </w:pPr>
      <w:rPr>
        <w:rFonts w:ascii="Noto Sans Symbols" w:hAnsi="Noto Sans Symbols" w:eastAsia="Noto Sans Symbols" w:cs="Noto Sans Symbols"/>
      </w:rPr>
      <w:start w:val="1"/>
    </w:lvl>
  </w:abstractNum>
  <w:abstractNum w:abstractNumId="4">
    <w:multiLevelType w:val="multilevel"/>
    <w:lvl w:ilvl="0">
      <w:lvlJc w:val="left"/>
      <w:lvlText w:val="%1)"/>
      <w:numFmt w:val="lowerLetter"/>
      <w:pPr>
        <w:ind w:hanging="360" w:left="720"/>
      </w:pPr>
      <w:start w:val="1"/>
    </w:lvl>
    <w:lvl w:ilvl="1">
      <w:lvlJc w:val="left"/>
      <w:lvlText w:val="%2."/>
      <w:numFmt w:val="lowerLetter"/>
      <w:pPr>
        <w:ind w:hanging="360" w:left="1440"/>
      </w:pPr>
      <w:start w:val="1"/>
    </w:lvl>
    <w:lvl w:ilvl="2">
      <w:lvlJc w:val="right"/>
      <w:lvlText w:val="%3."/>
      <w:numFmt w:val="lowerRoman"/>
      <w:pPr>
        <w:ind w:hanging="180" w:left="2160"/>
      </w:pPr>
      <w:start w:val="1"/>
    </w:lvl>
    <w:lvl w:ilvl="3">
      <w:lvlJc w:val="left"/>
      <w:lvlText w:val="%4."/>
      <w:numFmt w:val="decimal"/>
      <w:pPr>
        <w:ind w:hanging="360" w:left="2880"/>
      </w:pPr>
      <w:start w:val="1"/>
    </w:lvl>
    <w:lvl w:ilvl="4">
      <w:lvlJc w:val="left"/>
      <w:lvlText w:val="%5."/>
      <w:numFmt w:val="lowerLetter"/>
      <w:pPr>
        <w:ind w:hanging="360" w:left="3600"/>
      </w:pPr>
      <w:start w:val="1"/>
    </w:lvl>
    <w:lvl w:ilvl="5">
      <w:lvlJc w:val="right"/>
      <w:lvlText w:val="%6."/>
      <w:numFmt w:val="lowerRoman"/>
      <w:pPr>
        <w:ind w:hanging="180" w:left="4320"/>
      </w:pPr>
      <w:start w:val="1"/>
    </w:lvl>
    <w:lvl w:ilvl="6">
      <w:lvlJc w:val="left"/>
      <w:lvlText w:val="%7."/>
      <w:numFmt w:val="decimal"/>
      <w:pPr>
        <w:ind w:hanging="360" w:left="5040"/>
      </w:pPr>
      <w:start w:val="1"/>
    </w:lvl>
    <w:lvl w:ilvl="7">
      <w:lvlJc w:val="left"/>
      <w:lvlText w:val="%8."/>
      <w:numFmt w:val="lowerLetter"/>
      <w:pPr>
        <w:ind w:hanging="360" w:left="5760"/>
      </w:pPr>
      <w:start w:val="1"/>
    </w:lvl>
    <w:lvl w:ilvl="8">
      <w:lvlJc w:val="right"/>
      <w:lvlText w:val="%9."/>
      <w:numFmt w:val="lowerRoman"/>
      <w:pPr>
        <w:ind w:hanging="180" w:left="6480"/>
      </w:pPr>
      <w:start w:val="1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 w:val="true"/>
      <w:keepLines w:val="true"/>
      <w:spacing w:after="120" w:before="48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 w:val="true"/>
      <w:keepLines w:val="true"/>
      <w:spacing w:after="80" w:before="36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 w:val="true"/>
      <w:keepLines w:val="true"/>
      <w:spacing w:after="80" w:before="2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 w:val="true"/>
      <w:keepLines w:val="true"/>
      <w:spacing w:after="40"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 w:val="true"/>
      <w:keepLines w:val="true"/>
      <w:spacing w:after="40" w:before="22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 w:val="true"/>
      <w:keepLines w:val="true"/>
      <w:spacing w:after="40" w:before="20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 w:val="true"/>
      <w:keepLines w:val="true"/>
      <w:spacing w:after="120" w:before="48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</w:style>
  <w:style w:type="paragraph" w:styleId="Paragrafoelenco">
    <w:name w:val="List Paragraph"/>
    <w:aliases w:val="Normal bullet 2,List Paragraph"/>
    <w:basedOn w:val="Normale"/>
    <w:link w:val="ParagrafoelencoCarattere"/>
    <w:uiPriority w:val="34"/>
    <w:qFormat/>
    <w:pPr>
      <w:ind w:left="720"/>
      <w:contextualSpacing w:val="true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line="240" w:lineRule="auto"/>
      <w:ind w:left="284"/>
    </w:pPr>
    <w:rPr>
      <w:color w:val="5a5a5a"/>
    </w:rPr>
  </w:style>
  <w:style w:type="character" w:styleId="SottotitoloCarattere" w:customStyle="1">
    <w:name w:val="Sottotitolo Carattere"/>
    <w:basedOn w:val="Carpredefinitoparagrafo"/>
    <w:link w:val="Sottotitolo"/>
    <w:uiPriority w:val="11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Standard" w:customStyle="1">
    <w:name w:val="Standard"/>
    <w:pPr>
      <w:spacing w:after="0" w:line="240" w:lineRule="auto"/>
    </w:pPr>
    <w:rPr>
      <w:rFonts w:ascii="Times New Roman" w:hAnsi="Times New Roman" w:eastAsia="Times New Roman" w:cs="Times New Roman"/>
      <w:kern w:val="3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ParagrafoelencoCarattere" w:customStyle="1">
    <w:name w:val="Paragrafo elenco Carattere"/>
    <w:aliases w:val="Normal bullet 2 Carattere,List Paragraph Carattere"/>
    <w:link w:val="Paragrafoelenco"/>
    <w:uiPriority w:val="34"/>
    <w:locked/>
  </w:style>
  <w:style w:type="table" w:styleId="a" w:customStyle="1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DJU8kho/WhuPm32YIKS3BuX5ug==">CgMxLjAyCGguZ2pkZ3hzMgloLjMwajB6bGw4AHIhMWx3eUppOXNjN0x2MXVDVDVCcUlaX3ZCc1NwTWYwU3JV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2068</Words>
  <Characters>11791</Characters>
  <CharactersWithSpaces>13832</CharactersWithSpaces>
  <Application>ONLYOFFICE/8.3.2.19</Application>
  <DocSecurity>0</DocSecurity>
  <Lines>98</Lines>
  <Paragraphs>27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 Carla</dc:creator>
  <cp:lastModifiedBy>utente</cp:lastModifiedBy>
  <cp:revision>2</cp:revision>
  <dcterms:created xsi:type="dcterms:W3CDTF">2025-07-17T09:39:00Z</dcterms:created>
  <dcterms:modified xsi:type="dcterms:W3CDTF">2025-07-17T09:39:00Z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0x01010002BB3BB7F12CA64B95AD21E31C8C6981</vt:lpwstr>
  </property>
</Properties>
</file>